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90" w:rsidRPr="00473F90" w:rsidRDefault="00473F90" w:rsidP="00473F90">
      <w:pPr>
        <w:rPr>
          <w:rFonts w:cs="Arial"/>
          <w:b/>
          <w:sz w:val="28"/>
          <w:szCs w:val="24"/>
        </w:rPr>
      </w:pPr>
      <w:r w:rsidRPr="00473F90">
        <w:rPr>
          <w:rFonts w:cs="Arial"/>
          <w:b/>
          <w:sz w:val="28"/>
          <w:szCs w:val="24"/>
        </w:rPr>
        <w:t>Urgent Decision Under Section 35 of the Council’s Constitution:</w:t>
      </w:r>
    </w:p>
    <w:p w:rsidR="00473F90" w:rsidRPr="00473F90" w:rsidRDefault="00473F90" w:rsidP="00473F90">
      <w:pPr>
        <w:rPr>
          <w:rFonts w:cs="Arial"/>
          <w:sz w:val="28"/>
          <w:szCs w:val="24"/>
        </w:rPr>
      </w:pPr>
    </w:p>
    <w:p w:rsidR="00473F90" w:rsidRPr="00473F90" w:rsidRDefault="00C11D8E" w:rsidP="00473F90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To depart from its published age policy and continue to license a vehicle which expires due to age during the COVID19 lockdown</w:t>
      </w:r>
    </w:p>
    <w:p w:rsidR="00473F90" w:rsidRDefault="00473F90" w:rsidP="00473F90">
      <w:pPr>
        <w:rPr>
          <w:rFonts w:cs="Arial"/>
          <w:sz w:val="24"/>
          <w:szCs w:val="24"/>
        </w:rPr>
      </w:pPr>
    </w:p>
    <w:p w:rsidR="00473F90" w:rsidRDefault="00473F90" w:rsidP="00473F90">
      <w:pPr>
        <w:rPr>
          <w:rFonts w:cs="Arial"/>
          <w:sz w:val="24"/>
          <w:szCs w:val="24"/>
        </w:rPr>
      </w:pPr>
    </w:p>
    <w:p w:rsidR="00473F90" w:rsidRDefault="00473F90" w:rsidP="0047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urgent decision is exempt for the following reason(s):</w:t>
      </w:r>
    </w:p>
    <w:p w:rsidR="00473F90" w:rsidRDefault="00473F90" w:rsidP="0047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473F90" w:rsidRPr="00473F90" w:rsidRDefault="00473F90" w:rsidP="00473F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473F90">
        <w:rPr>
          <w:b w:val="0"/>
        </w:rPr>
        <w:t>EXEMPT INFORMATION AS DEFINED IN SCHEDULE 12A OF PART I OF THE LOCAL GOVERNMENT ACT 1972 (AS AMENDED WEF 8 MAY 2008)</w:t>
      </w:r>
    </w:p>
    <w:p w:rsidR="00473F90" w:rsidRPr="00473F90" w:rsidRDefault="00473F90" w:rsidP="0047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0" w:rsidRPr="00473F90" w:rsidRDefault="00473F90" w:rsidP="0047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0" w:rsidRPr="00EE4677" w:rsidRDefault="00473F90" w:rsidP="00473F9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4677">
        <w:t>1.</w:t>
      </w:r>
      <w:r w:rsidRPr="00EE4677">
        <w:tab/>
        <w:t>Information relating to any individual.</w:t>
      </w:r>
    </w:p>
    <w:p w:rsidR="00473F90" w:rsidRPr="00EE4677" w:rsidRDefault="00473F90" w:rsidP="00473F9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73F90" w:rsidRDefault="00473F90" w:rsidP="0047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3F90" w:rsidRDefault="00473F90" w:rsidP="00473F90"/>
    <w:p w:rsidR="00473F90" w:rsidRDefault="00473F90" w:rsidP="00473F90"/>
    <w:p w:rsidR="00473F90" w:rsidRPr="00473F90" w:rsidRDefault="00473F90" w:rsidP="00473F90">
      <w:pPr>
        <w:rPr>
          <w:b/>
          <w:sz w:val="28"/>
        </w:rPr>
      </w:pPr>
      <w:r w:rsidRPr="00473F90">
        <w:rPr>
          <w:b/>
          <w:sz w:val="28"/>
        </w:rPr>
        <w:t>Decision Taken:</w:t>
      </w:r>
    </w:p>
    <w:p w:rsidR="00473F90" w:rsidRPr="00473F90" w:rsidRDefault="00473F90" w:rsidP="00473F90">
      <w:pPr>
        <w:rPr>
          <w:b/>
        </w:rPr>
      </w:pPr>
    </w:p>
    <w:p w:rsidR="00473F90" w:rsidRPr="00473F90" w:rsidRDefault="00473F90" w:rsidP="00473F90"/>
    <w:p w:rsidR="00473F90" w:rsidRPr="00473F90" w:rsidRDefault="00C11D8E" w:rsidP="00473F9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Approval has been given to extend a Private Hire vehicle licence that is due to expire during the COVID19 lockdown and trigger the age policy wherein vehicles are all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owed to stay licensed in South Ribble of up to 12 years, for a further 6 month to allow the proprietor time to be able to purchase a replacement vehicle. </w:t>
      </w:r>
    </w:p>
    <w:p w:rsidR="00473F90" w:rsidRPr="00473F90" w:rsidRDefault="00473F90" w:rsidP="00473F90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:rsidR="00473F90" w:rsidRPr="00473F90" w:rsidRDefault="00473F90" w:rsidP="00473F90"/>
    <w:p w:rsidR="00473F90" w:rsidRPr="00473F90" w:rsidRDefault="00473F90" w:rsidP="00473F90"/>
    <w:p w:rsidR="00473F90" w:rsidRDefault="00473F90" w:rsidP="00473F90"/>
    <w:p w:rsidR="00473F90" w:rsidRDefault="00473F90" w:rsidP="00473F90"/>
    <w:p w:rsidR="00473F90" w:rsidRDefault="00C11D8E" w:rsidP="00473F90">
      <w:r>
        <w:t>13 July</w:t>
      </w:r>
      <w:r w:rsidR="00473F90">
        <w:t xml:space="preserve"> 2020 </w:t>
      </w:r>
    </w:p>
    <w:sectPr w:rsidR="00473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53A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90"/>
    <w:rsid w:val="00473F90"/>
    <w:rsid w:val="00C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D3D9"/>
  <w15:chartTrackingRefBased/>
  <w15:docId w15:val="{EC3A1858-3B1D-43B6-A8D4-70F5FEE3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F9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3F9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73F90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473F90"/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rsid w:val="00473F90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73F9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South Ribble Borough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Astbury, Coral</cp:lastModifiedBy>
  <cp:revision>2</cp:revision>
  <dcterms:created xsi:type="dcterms:W3CDTF">2020-06-25T12:26:00Z</dcterms:created>
  <dcterms:modified xsi:type="dcterms:W3CDTF">2020-07-13T09:13:00Z</dcterms:modified>
</cp:coreProperties>
</file>